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AE30" w14:textId="47B0FC72" w:rsidR="002F425A" w:rsidRDefault="00F10F90" w:rsidP="002F425A">
      <w:pPr>
        <w:jc w:val="both"/>
        <w:rPr>
          <w:b/>
        </w:rPr>
      </w:pPr>
      <w:r>
        <w:rPr>
          <w:b/>
          <w:noProof/>
        </w:rPr>
        <w:drawing>
          <wp:anchor distT="0" distB="0" distL="114300" distR="114300" simplePos="0" relativeHeight="251658240" behindDoc="0" locked="0" layoutInCell="1" allowOverlap="1" wp14:anchorId="13A309E9" wp14:editId="4F2290AC">
            <wp:simplePos x="0" y="0"/>
            <wp:positionH relativeFrom="column">
              <wp:posOffset>4408170</wp:posOffset>
            </wp:positionH>
            <wp:positionV relativeFrom="paragraph">
              <wp:posOffset>0</wp:posOffset>
            </wp:positionV>
            <wp:extent cx="1699260" cy="1311194"/>
            <wp:effectExtent l="0" t="0" r="0" b="3810"/>
            <wp:wrapThrough wrapText="bothSides">
              <wp:wrapPolygon edited="0">
                <wp:start x="0" y="0"/>
                <wp:lineTo x="0" y="21349"/>
                <wp:lineTo x="21309" y="21349"/>
                <wp:lineTo x="21309" y="0"/>
                <wp:lineTo x="0" y="0"/>
              </wp:wrapPolygon>
            </wp:wrapThrough>
            <wp:docPr id="1338389332" name="Picture 1" descr="A black and white emblem with lions and unicor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389332" name="Picture 1" descr="A black and white emblem with lions and unicorns&#10;&#10;Description automatically generated with low confidence"/>
                    <pic:cNvPicPr/>
                  </pic:nvPicPr>
                  <pic:blipFill>
                    <a:blip r:embed="rId7"/>
                    <a:stretch>
                      <a:fillRect/>
                    </a:stretch>
                  </pic:blipFill>
                  <pic:spPr>
                    <a:xfrm>
                      <a:off x="0" y="0"/>
                      <a:ext cx="1699260" cy="1311194"/>
                    </a:xfrm>
                    <a:prstGeom prst="rect">
                      <a:avLst/>
                    </a:prstGeom>
                  </pic:spPr>
                </pic:pic>
              </a:graphicData>
            </a:graphic>
            <wp14:sizeRelH relativeFrom="page">
              <wp14:pctWidth>0</wp14:pctWidth>
            </wp14:sizeRelH>
            <wp14:sizeRelV relativeFrom="page">
              <wp14:pctHeight>0</wp14:pctHeight>
            </wp14:sizeRelV>
          </wp:anchor>
        </w:drawing>
      </w:r>
    </w:p>
    <w:p w14:paraId="4FD71FEA" w14:textId="324CCF14" w:rsidR="002F425A" w:rsidRDefault="002F425A">
      <w:pPr>
        <w:rPr>
          <w:b/>
        </w:rPr>
      </w:pPr>
    </w:p>
    <w:p w14:paraId="3D507A83" w14:textId="3808BDDF" w:rsidR="00FF04A0" w:rsidRPr="002F425A" w:rsidRDefault="00FF04A0">
      <w:pPr>
        <w:rPr>
          <w:rFonts w:ascii="Arial" w:hAnsi="Arial" w:cs="Arial"/>
          <w:b/>
          <w:sz w:val="32"/>
          <w:szCs w:val="32"/>
        </w:rPr>
      </w:pPr>
      <w:r w:rsidRPr="002F425A">
        <w:rPr>
          <w:rFonts w:ascii="Arial" w:hAnsi="Arial" w:cs="Arial"/>
          <w:b/>
          <w:sz w:val="32"/>
          <w:szCs w:val="32"/>
        </w:rPr>
        <w:t>Greater Manchester Lieutenancy Office</w:t>
      </w:r>
    </w:p>
    <w:p w14:paraId="5378D2D3" w14:textId="77777777" w:rsidR="00FF04A0" w:rsidRDefault="00FF04A0">
      <w:pPr>
        <w:rPr>
          <w:b/>
        </w:rPr>
      </w:pPr>
    </w:p>
    <w:p w14:paraId="3BFA54E6" w14:textId="77777777" w:rsidR="002F425A" w:rsidRDefault="002F425A">
      <w:pPr>
        <w:rPr>
          <w:b/>
        </w:rPr>
      </w:pPr>
    </w:p>
    <w:p w14:paraId="147ADA06" w14:textId="77777777" w:rsidR="002F425A" w:rsidRDefault="002F425A">
      <w:pPr>
        <w:rPr>
          <w:b/>
        </w:rPr>
      </w:pPr>
    </w:p>
    <w:p w14:paraId="605F0746" w14:textId="77777777" w:rsidR="002F425A" w:rsidRDefault="002F425A">
      <w:pPr>
        <w:rPr>
          <w:b/>
        </w:rPr>
      </w:pPr>
    </w:p>
    <w:p w14:paraId="74E746E0" w14:textId="12319FCE" w:rsidR="002F425A" w:rsidRPr="005B3361" w:rsidRDefault="002F425A">
      <w:pPr>
        <w:rPr>
          <w:rFonts w:ascii="Arial" w:hAnsi="Arial" w:cs="Arial"/>
          <w:b/>
          <w:sz w:val="28"/>
          <w:szCs w:val="28"/>
        </w:rPr>
      </w:pPr>
      <w:r w:rsidRPr="005B3361">
        <w:rPr>
          <w:rFonts w:ascii="Arial" w:hAnsi="Arial" w:cs="Arial"/>
          <w:b/>
          <w:sz w:val="28"/>
          <w:szCs w:val="28"/>
        </w:rPr>
        <w:t>Job Description</w:t>
      </w:r>
      <w:r w:rsidR="006004FA" w:rsidRPr="005B3361">
        <w:rPr>
          <w:rFonts w:ascii="Arial" w:hAnsi="Arial" w:cs="Arial"/>
          <w:b/>
          <w:sz w:val="28"/>
          <w:szCs w:val="28"/>
        </w:rPr>
        <w:t xml:space="preserve"> and Person Specification</w:t>
      </w:r>
    </w:p>
    <w:p w14:paraId="21BF0F1F" w14:textId="77777777" w:rsidR="002F425A" w:rsidRPr="002F425A" w:rsidRDefault="002F425A">
      <w:pPr>
        <w:rPr>
          <w:rFonts w:ascii="Arial" w:hAnsi="Arial" w:cs="Arial"/>
          <w:b/>
        </w:rPr>
      </w:pPr>
    </w:p>
    <w:p w14:paraId="5D3CBD52" w14:textId="3A5E7B14" w:rsidR="00FF04A0" w:rsidRPr="005B3361" w:rsidRDefault="006004FA">
      <w:pPr>
        <w:rPr>
          <w:rFonts w:ascii="Arial" w:hAnsi="Arial" w:cs="Arial"/>
          <w:b/>
        </w:rPr>
      </w:pPr>
      <w:bookmarkStart w:id="0" w:name="_Hlk534880235"/>
      <w:r w:rsidRPr="005B3361">
        <w:rPr>
          <w:rFonts w:ascii="Arial" w:hAnsi="Arial" w:cs="Arial"/>
          <w:b/>
        </w:rPr>
        <w:t xml:space="preserve">Job Description: </w:t>
      </w:r>
      <w:r w:rsidR="006A3BD1">
        <w:rPr>
          <w:rFonts w:ascii="Arial" w:hAnsi="Arial" w:cs="Arial"/>
          <w:b/>
        </w:rPr>
        <w:t>Accountant and Administrator</w:t>
      </w:r>
      <w:r w:rsidR="002F425A" w:rsidRPr="005B3361">
        <w:rPr>
          <w:rFonts w:ascii="Arial" w:hAnsi="Arial" w:cs="Arial"/>
          <w:b/>
        </w:rPr>
        <w:t xml:space="preserve"> (Part Time)</w:t>
      </w:r>
    </w:p>
    <w:bookmarkEnd w:id="0"/>
    <w:p w14:paraId="26DDD9A0" w14:textId="77777777" w:rsidR="002F425A" w:rsidRDefault="002F425A">
      <w:pPr>
        <w:rPr>
          <w:rFonts w:ascii="Arial" w:hAnsi="Arial" w:cs="Arial"/>
        </w:rPr>
      </w:pPr>
    </w:p>
    <w:tbl>
      <w:tblPr>
        <w:tblStyle w:val="TableGrid"/>
        <w:tblW w:w="0" w:type="auto"/>
        <w:tblLook w:val="04A0" w:firstRow="1" w:lastRow="0" w:firstColumn="1" w:lastColumn="0" w:noHBand="0" w:noVBand="1"/>
      </w:tblPr>
      <w:tblGrid>
        <w:gridCol w:w="2263"/>
        <w:gridCol w:w="7359"/>
      </w:tblGrid>
      <w:tr w:rsidR="002F425A" w14:paraId="70C00AAF" w14:textId="77777777" w:rsidTr="002F425A">
        <w:tc>
          <w:tcPr>
            <w:tcW w:w="9622" w:type="dxa"/>
            <w:gridSpan w:val="2"/>
            <w:shd w:val="clear" w:color="auto" w:fill="000000" w:themeFill="text1"/>
          </w:tcPr>
          <w:p w14:paraId="3BF2E821" w14:textId="7EEF86B0" w:rsidR="002F425A" w:rsidRPr="002F425A" w:rsidRDefault="002F425A">
            <w:pPr>
              <w:rPr>
                <w:rFonts w:ascii="Arial" w:hAnsi="Arial" w:cs="Arial"/>
                <w:b/>
              </w:rPr>
            </w:pPr>
            <w:r w:rsidRPr="002F425A">
              <w:rPr>
                <w:rFonts w:ascii="Arial" w:hAnsi="Arial" w:cs="Arial"/>
                <w:b/>
                <w:color w:val="FFFFFF" w:themeColor="background1"/>
              </w:rPr>
              <w:t>Position Details</w:t>
            </w:r>
          </w:p>
        </w:tc>
      </w:tr>
      <w:tr w:rsidR="002F425A" w14:paraId="1B1A1DB0" w14:textId="77777777" w:rsidTr="00B74C62">
        <w:tc>
          <w:tcPr>
            <w:tcW w:w="2263" w:type="dxa"/>
          </w:tcPr>
          <w:p w14:paraId="4EC90601" w14:textId="023B2943" w:rsidR="002F425A" w:rsidRPr="002F425A" w:rsidRDefault="002F425A">
            <w:pPr>
              <w:rPr>
                <w:rFonts w:ascii="Arial" w:hAnsi="Arial" w:cs="Arial"/>
                <w:b/>
              </w:rPr>
            </w:pPr>
            <w:r w:rsidRPr="002F425A">
              <w:rPr>
                <w:rFonts w:ascii="Arial" w:hAnsi="Arial" w:cs="Arial"/>
                <w:b/>
              </w:rPr>
              <w:t>Job Title</w:t>
            </w:r>
          </w:p>
        </w:tc>
        <w:tc>
          <w:tcPr>
            <w:tcW w:w="7359" w:type="dxa"/>
          </w:tcPr>
          <w:p w14:paraId="10F827C3" w14:textId="1A4AE65C" w:rsidR="002F425A" w:rsidRDefault="006A3BD1">
            <w:pPr>
              <w:rPr>
                <w:rFonts w:ascii="Arial" w:hAnsi="Arial" w:cs="Arial"/>
              </w:rPr>
            </w:pPr>
            <w:r>
              <w:rPr>
                <w:rFonts w:ascii="Arial" w:hAnsi="Arial" w:cs="Arial"/>
              </w:rPr>
              <w:t>Accountant and Administrator</w:t>
            </w:r>
          </w:p>
        </w:tc>
      </w:tr>
      <w:tr w:rsidR="002F425A" w14:paraId="11A81DEA" w14:textId="77777777" w:rsidTr="00B74C62">
        <w:tc>
          <w:tcPr>
            <w:tcW w:w="2263" w:type="dxa"/>
          </w:tcPr>
          <w:p w14:paraId="5C00996A" w14:textId="1970A31B" w:rsidR="002F425A" w:rsidRPr="002F425A" w:rsidRDefault="002F425A">
            <w:pPr>
              <w:rPr>
                <w:rFonts w:ascii="Arial" w:hAnsi="Arial" w:cs="Arial"/>
                <w:b/>
              </w:rPr>
            </w:pPr>
            <w:r>
              <w:rPr>
                <w:rFonts w:ascii="Arial" w:hAnsi="Arial" w:cs="Arial"/>
                <w:b/>
              </w:rPr>
              <w:t>Hours of Work</w:t>
            </w:r>
          </w:p>
        </w:tc>
        <w:tc>
          <w:tcPr>
            <w:tcW w:w="7359" w:type="dxa"/>
          </w:tcPr>
          <w:p w14:paraId="1E0A7145" w14:textId="3F3BFCB9" w:rsidR="002F425A" w:rsidRDefault="00B74C62">
            <w:pPr>
              <w:rPr>
                <w:rFonts w:ascii="Arial" w:hAnsi="Arial" w:cs="Arial"/>
              </w:rPr>
            </w:pPr>
            <w:r>
              <w:rPr>
                <w:rFonts w:ascii="Arial" w:hAnsi="Arial" w:cs="Arial"/>
              </w:rPr>
              <w:t>2</w:t>
            </w:r>
            <w:r w:rsidR="00B3049E">
              <w:rPr>
                <w:rFonts w:ascii="Arial" w:hAnsi="Arial" w:cs="Arial"/>
              </w:rPr>
              <w:t>2.5</w:t>
            </w:r>
            <w:r w:rsidR="006919EE">
              <w:rPr>
                <w:rFonts w:ascii="Arial" w:hAnsi="Arial" w:cs="Arial"/>
              </w:rPr>
              <w:t xml:space="preserve"> (Spread over 3 Days</w:t>
            </w:r>
            <w:r w:rsidR="00701568">
              <w:rPr>
                <w:rFonts w:ascii="Arial" w:hAnsi="Arial" w:cs="Arial"/>
              </w:rPr>
              <w:t xml:space="preserve"> Mon, </w:t>
            </w:r>
            <w:proofErr w:type="gramStart"/>
            <w:r w:rsidR="00701568">
              <w:rPr>
                <w:rFonts w:ascii="Arial" w:hAnsi="Arial" w:cs="Arial"/>
              </w:rPr>
              <w:t>Tues</w:t>
            </w:r>
            <w:proofErr w:type="gramEnd"/>
            <w:r w:rsidR="00701568">
              <w:rPr>
                <w:rFonts w:ascii="Arial" w:hAnsi="Arial" w:cs="Arial"/>
              </w:rPr>
              <w:t xml:space="preserve"> and Wed</w:t>
            </w:r>
            <w:r w:rsidR="006919EE">
              <w:rPr>
                <w:rFonts w:ascii="Arial" w:hAnsi="Arial" w:cs="Arial"/>
              </w:rPr>
              <w:t>)</w:t>
            </w:r>
            <w:r w:rsidR="00701568">
              <w:rPr>
                <w:rFonts w:ascii="Arial" w:hAnsi="Arial" w:cs="Arial"/>
              </w:rPr>
              <w:t xml:space="preserve">. The hours of working are flexible to accommodate </w:t>
            </w:r>
            <w:r w:rsidR="00762B79">
              <w:rPr>
                <w:rFonts w:ascii="Arial" w:hAnsi="Arial" w:cs="Arial"/>
              </w:rPr>
              <w:t>travel,</w:t>
            </w:r>
            <w:r w:rsidR="00701568">
              <w:rPr>
                <w:rFonts w:ascii="Arial" w:hAnsi="Arial" w:cs="Arial"/>
              </w:rPr>
              <w:t xml:space="preserve"> and this can be a hybrid role, subject to agreement, but attendance in the office would be necessary on Wednesdays</w:t>
            </w:r>
            <w:r w:rsidR="00762B79">
              <w:rPr>
                <w:rFonts w:ascii="Arial" w:hAnsi="Arial" w:cs="Arial"/>
              </w:rPr>
              <w:t xml:space="preserve"> and one other day</w:t>
            </w:r>
          </w:p>
        </w:tc>
      </w:tr>
      <w:tr w:rsidR="002F425A" w14:paraId="593EDF84" w14:textId="77777777" w:rsidTr="00B74C62">
        <w:tc>
          <w:tcPr>
            <w:tcW w:w="2263" w:type="dxa"/>
          </w:tcPr>
          <w:p w14:paraId="04C1EAB4" w14:textId="08DA3D1F" w:rsidR="002F425A" w:rsidRPr="002F425A" w:rsidRDefault="00B74C62">
            <w:pPr>
              <w:rPr>
                <w:rFonts w:ascii="Arial" w:hAnsi="Arial" w:cs="Arial"/>
                <w:b/>
              </w:rPr>
            </w:pPr>
            <w:r>
              <w:rPr>
                <w:rFonts w:ascii="Arial" w:hAnsi="Arial" w:cs="Arial"/>
                <w:b/>
              </w:rPr>
              <w:t>Contract Duration</w:t>
            </w:r>
          </w:p>
        </w:tc>
        <w:tc>
          <w:tcPr>
            <w:tcW w:w="7359" w:type="dxa"/>
          </w:tcPr>
          <w:p w14:paraId="1E55B649" w14:textId="79536036" w:rsidR="002F425A" w:rsidRDefault="00B74C62">
            <w:pPr>
              <w:rPr>
                <w:rFonts w:ascii="Arial" w:hAnsi="Arial" w:cs="Arial"/>
              </w:rPr>
            </w:pPr>
            <w:r>
              <w:rPr>
                <w:rFonts w:ascii="Arial" w:hAnsi="Arial" w:cs="Arial"/>
              </w:rPr>
              <w:t>Permanent Following Successful Probation Period (3 Months)</w:t>
            </w:r>
          </w:p>
        </w:tc>
      </w:tr>
      <w:tr w:rsidR="002F425A" w14:paraId="1AA1CB38" w14:textId="77777777" w:rsidTr="00B74C62">
        <w:tc>
          <w:tcPr>
            <w:tcW w:w="2263" w:type="dxa"/>
          </w:tcPr>
          <w:p w14:paraId="0896AD79" w14:textId="03726240" w:rsidR="002F425A" w:rsidRPr="002F425A" w:rsidRDefault="00B74C62">
            <w:pPr>
              <w:rPr>
                <w:rFonts w:ascii="Arial" w:hAnsi="Arial" w:cs="Arial"/>
                <w:b/>
              </w:rPr>
            </w:pPr>
            <w:r>
              <w:rPr>
                <w:rFonts w:ascii="Arial" w:hAnsi="Arial" w:cs="Arial"/>
                <w:b/>
              </w:rPr>
              <w:t>Reports To</w:t>
            </w:r>
          </w:p>
        </w:tc>
        <w:tc>
          <w:tcPr>
            <w:tcW w:w="7359" w:type="dxa"/>
          </w:tcPr>
          <w:p w14:paraId="1789C045" w14:textId="75D3ACC3" w:rsidR="002F425A" w:rsidRDefault="009053D3">
            <w:pPr>
              <w:rPr>
                <w:rFonts w:ascii="Arial" w:hAnsi="Arial" w:cs="Arial"/>
              </w:rPr>
            </w:pPr>
            <w:r w:rsidRPr="00155B68">
              <w:rPr>
                <w:rFonts w:ascii="Arial" w:hAnsi="Arial" w:cs="Arial"/>
              </w:rPr>
              <w:t xml:space="preserve">The </w:t>
            </w:r>
            <w:r w:rsidR="004329DB" w:rsidRPr="00155B68">
              <w:rPr>
                <w:rFonts w:ascii="Arial" w:hAnsi="Arial" w:cs="Arial"/>
              </w:rPr>
              <w:t>Clerk to the Lieutenancy</w:t>
            </w:r>
          </w:p>
        </w:tc>
      </w:tr>
    </w:tbl>
    <w:p w14:paraId="53CFA2FA" w14:textId="6F5C0834" w:rsidR="002F425A" w:rsidRDefault="002F425A">
      <w:pPr>
        <w:rPr>
          <w:rFonts w:ascii="Arial" w:hAnsi="Arial" w:cs="Arial"/>
        </w:rPr>
      </w:pPr>
    </w:p>
    <w:p w14:paraId="38B39712" w14:textId="77777777" w:rsidR="00606813" w:rsidRDefault="00606813">
      <w:pPr>
        <w:rPr>
          <w:rFonts w:ascii="Arial" w:hAnsi="Arial" w:cs="Arial"/>
        </w:rPr>
      </w:pPr>
    </w:p>
    <w:tbl>
      <w:tblPr>
        <w:tblStyle w:val="TableGrid"/>
        <w:tblW w:w="0" w:type="auto"/>
        <w:tblLook w:val="04A0" w:firstRow="1" w:lastRow="0" w:firstColumn="1" w:lastColumn="0" w:noHBand="0" w:noVBand="1"/>
      </w:tblPr>
      <w:tblGrid>
        <w:gridCol w:w="9622"/>
      </w:tblGrid>
      <w:tr w:rsidR="00606813" w14:paraId="4C3C05E4" w14:textId="77777777" w:rsidTr="00606813">
        <w:tc>
          <w:tcPr>
            <w:tcW w:w="9622" w:type="dxa"/>
            <w:shd w:val="clear" w:color="auto" w:fill="000000" w:themeFill="text1"/>
          </w:tcPr>
          <w:p w14:paraId="010231C5" w14:textId="44C2A484" w:rsidR="00606813" w:rsidRPr="00606813" w:rsidRDefault="00701568">
            <w:pPr>
              <w:rPr>
                <w:rFonts w:ascii="Arial" w:hAnsi="Arial" w:cs="Arial"/>
                <w:b/>
              </w:rPr>
            </w:pPr>
            <w:bookmarkStart w:id="1" w:name="_Hlk534876847"/>
            <w:r>
              <w:rPr>
                <w:rFonts w:ascii="Arial" w:hAnsi="Arial" w:cs="Arial"/>
                <w:b/>
                <w:color w:val="FFFFFF" w:themeColor="background1"/>
              </w:rPr>
              <w:t>The Lord-Lieutenant and the Lieutenancy</w:t>
            </w:r>
            <w:r w:rsidR="00606813" w:rsidRPr="00606813">
              <w:rPr>
                <w:rFonts w:ascii="Arial" w:hAnsi="Arial" w:cs="Arial"/>
                <w:b/>
                <w:color w:val="FFFFFF" w:themeColor="background1"/>
              </w:rPr>
              <w:t xml:space="preserve"> </w:t>
            </w:r>
          </w:p>
        </w:tc>
      </w:tr>
      <w:tr w:rsidR="00606813" w14:paraId="7C973622" w14:textId="77777777" w:rsidTr="00606813">
        <w:tc>
          <w:tcPr>
            <w:tcW w:w="9622" w:type="dxa"/>
            <w:shd w:val="clear" w:color="auto" w:fill="auto"/>
          </w:tcPr>
          <w:p w14:paraId="332D2817" w14:textId="77777777" w:rsidR="00701568" w:rsidRPr="00701568" w:rsidRDefault="00701568" w:rsidP="00701568">
            <w:pPr>
              <w:jc w:val="both"/>
              <w:rPr>
                <w:rFonts w:ascii="Arial" w:hAnsi="Arial" w:cs="Arial"/>
              </w:rPr>
            </w:pPr>
            <w:r w:rsidRPr="00701568">
              <w:rPr>
                <w:rFonts w:ascii="Arial" w:hAnsi="Arial" w:cs="Arial"/>
              </w:rPr>
              <w:t xml:space="preserve">The Lieutenancy is composed of people who have given significant public service in one form or another. The principal person is the Lord-Lieutenant who is appointed by His Majesty </w:t>
            </w:r>
            <w:proofErr w:type="gramStart"/>
            <w:r w:rsidRPr="00701568">
              <w:rPr>
                <w:rFonts w:ascii="Arial" w:hAnsi="Arial" w:cs="Arial"/>
              </w:rPr>
              <w:t>The</w:t>
            </w:r>
            <w:proofErr w:type="gramEnd"/>
            <w:r w:rsidRPr="00701568">
              <w:rPr>
                <w:rFonts w:ascii="Arial" w:hAnsi="Arial" w:cs="Arial"/>
              </w:rPr>
              <w:t xml:space="preserve"> King and is his representative in the county. The Lord-Lieutenant is supported by a Vice Lord-Lieutenant and Deputy Lieutenants that she appoints.</w:t>
            </w:r>
          </w:p>
          <w:p w14:paraId="6667D458" w14:textId="77777777" w:rsidR="00701568" w:rsidRPr="00701568" w:rsidRDefault="00701568" w:rsidP="00701568">
            <w:pPr>
              <w:jc w:val="both"/>
              <w:rPr>
                <w:rFonts w:ascii="Arial" w:hAnsi="Arial" w:cs="Arial"/>
              </w:rPr>
            </w:pPr>
          </w:p>
          <w:p w14:paraId="384A1394" w14:textId="4E2206C6" w:rsidR="00701568" w:rsidRPr="00701568" w:rsidRDefault="00701568" w:rsidP="00701568">
            <w:pPr>
              <w:jc w:val="both"/>
              <w:rPr>
                <w:rFonts w:ascii="Arial" w:hAnsi="Arial" w:cs="Arial"/>
              </w:rPr>
            </w:pPr>
            <w:r w:rsidRPr="00701568">
              <w:rPr>
                <w:rFonts w:ascii="Arial" w:hAnsi="Arial" w:cs="Arial"/>
              </w:rPr>
              <w:t xml:space="preserve">The primary role of the Lord Lieutenant is to uphold the dignity of the </w:t>
            </w:r>
            <w:r w:rsidR="00CF7C29" w:rsidRPr="00701568">
              <w:rPr>
                <w:rFonts w:ascii="Arial" w:hAnsi="Arial" w:cs="Arial"/>
              </w:rPr>
              <w:t>Crown,</w:t>
            </w:r>
            <w:r w:rsidRPr="00701568">
              <w:rPr>
                <w:rFonts w:ascii="Arial" w:hAnsi="Arial" w:cs="Arial"/>
              </w:rPr>
              <w:t xml:space="preserve"> but she also arranges visits of the members of the Royal Family, presents medals and awards on behalf of the Sovereign, participates in civic and voluntary activities, liaises with the Armed Forces and their association of </w:t>
            </w:r>
            <w:proofErr w:type="gramStart"/>
            <w:r w:rsidRPr="00701568">
              <w:rPr>
                <w:rFonts w:ascii="Arial" w:hAnsi="Arial" w:cs="Arial"/>
              </w:rPr>
              <w:t>cadets</w:t>
            </w:r>
            <w:proofErr w:type="gramEnd"/>
            <w:r w:rsidRPr="00701568">
              <w:rPr>
                <w:rFonts w:ascii="Arial" w:hAnsi="Arial" w:cs="Arial"/>
              </w:rPr>
              <w:t xml:space="preserve"> and actively promotes national recognition and awards in The King’s name.</w:t>
            </w:r>
          </w:p>
          <w:p w14:paraId="0CDDE5EB" w14:textId="77777777" w:rsidR="00701568" w:rsidRPr="00701568" w:rsidRDefault="00701568" w:rsidP="00701568">
            <w:pPr>
              <w:jc w:val="both"/>
              <w:rPr>
                <w:rFonts w:ascii="Arial" w:hAnsi="Arial" w:cs="Arial"/>
              </w:rPr>
            </w:pPr>
          </w:p>
          <w:p w14:paraId="4367B4FD" w14:textId="3D8D3B10" w:rsidR="005A190B" w:rsidRPr="00E432C4" w:rsidRDefault="00701568" w:rsidP="00701568">
            <w:pPr>
              <w:jc w:val="both"/>
              <w:rPr>
                <w:rFonts w:ascii="Arial" w:hAnsi="Arial" w:cs="Arial"/>
              </w:rPr>
            </w:pPr>
            <w:r w:rsidRPr="00701568">
              <w:rPr>
                <w:rFonts w:ascii="Arial" w:hAnsi="Arial" w:cs="Arial"/>
              </w:rPr>
              <w:t xml:space="preserve">The Lieutenancy office consists of three </w:t>
            </w:r>
            <w:r w:rsidR="00CF7C29" w:rsidRPr="00701568">
              <w:rPr>
                <w:rFonts w:ascii="Arial" w:hAnsi="Arial" w:cs="Arial"/>
              </w:rPr>
              <w:t>part-time</w:t>
            </w:r>
            <w:r w:rsidRPr="00701568">
              <w:rPr>
                <w:rFonts w:ascii="Arial" w:hAnsi="Arial" w:cs="Arial"/>
              </w:rPr>
              <w:t xml:space="preserve"> staff who support the Lord-Lieutenant in her duties and act as the principle point of contact for all enquiries. </w:t>
            </w:r>
            <w:r>
              <w:rPr>
                <w:rFonts w:ascii="Arial" w:hAnsi="Arial" w:cs="Arial"/>
              </w:rPr>
              <w:t>This post is one of those staff.</w:t>
            </w:r>
          </w:p>
        </w:tc>
      </w:tr>
      <w:bookmarkEnd w:id="1"/>
    </w:tbl>
    <w:p w14:paraId="3FC7C84C" w14:textId="77777777" w:rsidR="00606813" w:rsidRDefault="00606813">
      <w:pPr>
        <w:rPr>
          <w:rFonts w:ascii="Arial" w:hAnsi="Arial" w:cs="Arial"/>
        </w:rPr>
      </w:pPr>
    </w:p>
    <w:p w14:paraId="57D16F30" w14:textId="3CEA9A99" w:rsidR="00606813" w:rsidRDefault="00606813">
      <w:pPr>
        <w:rPr>
          <w:rFonts w:ascii="Arial" w:hAnsi="Arial" w:cs="Arial"/>
        </w:rPr>
      </w:pPr>
    </w:p>
    <w:tbl>
      <w:tblPr>
        <w:tblStyle w:val="TableGrid"/>
        <w:tblW w:w="0" w:type="auto"/>
        <w:tblLook w:val="04A0" w:firstRow="1" w:lastRow="0" w:firstColumn="1" w:lastColumn="0" w:noHBand="0" w:noVBand="1"/>
      </w:tblPr>
      <w:tblGrid>
        <w:gridCol w:w="9622"/>
      </w:tblGrid>
      <w:tr w:rsidR="00606813" w14:paraId="067FF3AE" w14:textId="77777777" w:rsidTr="005A6AC5">
        <w:tc>
          <w:tcPr>
            <w:tcW w:w="9622" w:type="dxa"/>
            <w:shd w:val="clear" w:color="auto" w:fill="000000" w:themeFill="text1"/>
          </w:tcPr>
          <w:p w14:paraId="19D11E31" w14:textId="2F530947" w:rsidR="00606813" w:rsidRPr="00606813" w:rsidRDefault="002248F9" w:rsidP="005A6AC5">
            <w:pPr>
              <w:rPr>
                <w:rFonts w:ascii="Arial" w:hAnsi="Arial" w:cs="Arial"/>
                <w:b/>
              </w:rPr>
            </w:pPr>
            <w:r>
              <w:rPr>
                <w:rFonts w:ascii="Arial" w:hAnsi="Arial" w:cs="Arial"/>
                <w:b/>
                <w:color w:val="FFFFFF" w:themeColor="background1"/>
              </w:rPr>
              <w:t>Key Tasks</w:t>
            </w:r>
            <w:r w:rsidR="00606813" w:rsidRPr="00606813">
              <w:rPr>
                <w:rFonts w:ascii="Arial" w:hAnsi="Arial" w:cs="Arial"/>
                <w:b/>
                <w:color w:val="FFFFFF" w:themeColor="background1"/>
              </w:rPr>
              <w:t xml:space="preserve"> </w:t>
            </w:r>
          </w:p>
        </w:tc>
      </w:tr>
      <w:tr w:rsidR="00606813" w14:paraId="063B708E" w14:textId="77777777" w:rsidTr="005A6AC5">
        <w:tc>
          <w:tcPr>
            <w:tcW w:w="9622" w:type="dxa"/>
            <w:shd w:val="clear" w:color="auto" w:fill="auto"/>
          </w:tcPr>
          <w:p w14:paraId="41EFE078" w14:textId="77777777" w:rsidR="00261DF3" w:rsidRDefault="00261DF3" w:rsidP="002248F9">
            <w:pPr>
              <w:jc w:val="both"/>
              <w:rPr>
                <w:rFonts w:ascii="Arial" w:hAnsi="Arial" w:cs="Arial"/>
                <w:b/>
                <w:bCs/>
                <w:lang w:val="en-GB"/>
              </w:rPr>
            </w:pPr>
          </w:p>
          <w:p w14:paraId="31759356" w14:textId="69E10B31" w:rsidR="00CF7C29" w:rsidRPr="00CF7C29" w:rsidRDefault="00CF7C29" w:rsidP="00CF7C29">
            <w:pPr>
              <w:jc w:val="both"/>
              <w:rPr>
                <w:rFonts w:ascii="Arial" w:hAnsi="Arial" w:cs="Arial"/>
                <w:b/>
                <w:bCs/>
                <w:lang w:val="en-GB"/>
              </w:rPr>
            </w:pPr>
            <w:r w:rsidRPr="00CF7C29">
              <w:rPr>
                <w:rFonts w:ascii="Arial" w:hAnsi="Arial" w:cs="Arial"/>
                <w:b/>
                <w:bCs/>
                <w:lang w:val="en-GB"/>
              </w:rPr>
              <w:t>Accounting:</w:t>
            </w:r>
          </w:p>
          <w:p w14:paraId="06A20AE9" w14:textId="08CBB87E" w:rsidR="00CF7C29" w:rsidRPr="00CF7C29" w:rsidRDefault="00CF7C29" w:rsidP="00CF7C29">
            <w:pPr>
              <w:pStyle w:val="ListParagraph"/>
              <w:numPr>
                <w:ilvl w:val="0"/>
                <w:numId w:val="3"/>
              </w:numPr>
              <w:jc w:val="both"/>
              <w:rPr>
                <w:rFonts w:ascii="Arial" w:hAnsi="Arial" w:cs="Arial"/>
                <w:lang w:val="en-GB"/>
              </w:rPr>
            </w:pPr>
            <w:r w:rsidRPr="00CF7C29">
              <w:rPr>
                <w:rFonts w:ascii="Arial" w:hAnsi="Arial" w:cs="Arial"/>
                <w:lang w:val="en-GB"/>
              </w:rPr>
              <w:t>Preparing accounts</w:t>
            </w:r>
            <w:r>
              <w:rPr>
                <w:rFonts w:ascii="Arial" w:hAnsi="Arial" w:cs="Arial"/>
                <w:lang w:val="en-GB"/>
              </w:rPr>
              <w:t>.</w:t>
            </w:r>
          </w:p>
          <w:p w14:paraId="118936C2" w14:textId="0A718202" w:rsidR="00CF7C29" w:rsidRPr="00CF7C29" w:rsidRDefault="00CF7C29" w:rsidP="00CF7C29">
            <w:pPr>
              <w:pStyle w:val="ListParagraph"/>
              <w:numPr>
                <w:ilvl w:val="0"/>
                <w:numId w:val="3"/>
              </w:numPr>
              <w:jc w:val="both"/>
              <w:rPr>
                <w:rFonts w:ascii="Arial" w:hAnsi="Arial" w:cs="Arial"/>
                <w:lang w:val="en-GB"/>
              </w:rPr>
            </w:pPr>
            <w:r w:rsidRPr="00CF7C29">
              <w:rPr>
                <w:rFonts w:ascii="Arial" w:hAnsi="Arial" w:cs="Arial"/>
                <w:lang w:val="en-GB"/>
              </w:rPr>
              <w:t>Monitoring and reporting systems using full Microsoft Office Suite including Excel</w:t>
            </w:r>
            <w:r>
              <w:rPr>
                <w:rFonts w:ascii="Arial" w:hAnsi="Arial" w:cs="Arial"/>
                <w:lang w:val="en-GB"/>
              </w:rPr>
              <w:t>.</w:t>
            </w:r>
            <w:r w:rsidRPr="00CF7C29">
              <w:rPr>
                <w:rFonts w:ascii="Arial" w:hAnsi="Arial" w:cs="Arial"/>
                <w:lang w:val="en-GB"/>
              </w:rPr>
              <w:t xml:space="preserve"> </w:t>
            </w:r>
          </w:p>
          <w:p w14:paraId="58066719" w14:textId="3F953E19" w:rsidR="00CF7C29" w:rsidRPr="00CF7C29" w:rsidRDefault="00CF7C29" w:rsidP="00CF7C29">
            <w:pPr>
              <w:pStyle w:val="ListParagraph"/>
              <w:numPr>
                <w:ilvl w:val="0"/>
                <w:numId w:val="3"/>
              </w:numPr>
              <w:jc w:val="both"/>
              <w:rPr>
                <w:rFonts w:ascii="Arial" w:hAnsi="Arial" w:cs="Arial"/>
                <w:lang w:val="en-GB"/>
              </w:rPr>
            </w:pPr>
            <w:r w:rsidRPr="00CF7C29">
              <w:rPr>
                <w:rFonts w:ascii="Arial" w:hAnsi="Arial" w:cs="Arial"/>
                <w:lang w:val="en-GB"/>
              </w:rPr>
              <w:t>HMRC PAYE Basic Tools</w:t>
            </w:r>
            <w:r>
              <w:rPr>
                <w:rFonts w:ascii="Arial" w:hAnsi="Arial" w:cs="Arial"/>
                <w:lang w:val="en-GB"/>
              </w:rPr>
              <w:t>.</w:t>
            </w:r>
          </w:p>
          <w:p w14:paraId="08AE13E2" w14:textId="77777777" w:rsidR="00CF7C29" w:rsidRPr="00CF7C29" w:rsidRDefault="00CF7C29" w:rsidP="00CF7C29">
            <w:pPr>
              <w:jc w:val="both"/>
              <w:rPr>
                <w:rFonts w:ascii="Arial" w:hAnsi="Arial" w:cs="Arial"/>
                <w:lang w:val="en-GB"/>
              </w:rPr>
            </w:pPr>
          </w:p>
          <w:p w14:paraId="193D8ADD" w14:textId="630F6BA2" w:rsidR="00CF7C29" w:rsidRPr="00CF7C29" w:rsidRDefault="00CF7C29" w:rsidP="00CF7C29">
            <w:pPr>
              <w:jc w:val="both"/>
              <w:rPr>
                <w:rFonts w:ascii="Arial" w:hAnsi="Arial" w:cs="Arial"/>
                <w:b/>
                <w:bCs/>
                <w:lang w:val="en-GB"/>
              </w:rPr>
            </w:pPr>
            <w:r w:rsidRPr="00CF7C29">
              <w:rPr>
                <w:rFonts w:ascii="Arial" w:hAnsi="Arial" w:cs="Arial"/>
                <w:b/>
                <w:bCs/>
                <w:lang w:val="en-GB"/>
              </w:rPr>
              <w:t>Administration:</w:t>
            </w:r>
          </w:p>
          <w:p w14:paraId="6904F7E1" w14:textId="5356D8F9" w:rsidR="00CF7C29" w:rsidRPr="00CF7C29" w:rsidRDefault="00CF7C29" w:rsidP="00CF7C29">
            <w:pPr>
              <w:pStyle w:val="ListParagraph"/>
              <w:numPr>
                <w:ilvl w:val="0"/>
                <w:numId w:val="4"/>
              </w:numPr>
              <w:jc w:val="both"/>
              <w:rPr>
                <w:rFonts w:ascii="Arial" w:hAnsi="Arial" w:cs="Arial"/>
                <w:lang w:val="en-GB"/>
              </w:rPr>
            </w:pPr>
            <w:r w:rsidRPr="00CF7C29">
              <w:rPr>
                <w:rFonts w:ascii="Arial" w:hAnsi="Arial" w:cs="Arial"/>
                <w:lang w:val="en-GB"/>
              </w:rPr>
              <w:t>Full administrative support to the team inc</w:t>
            </w:r>
            <w:r>
              <w:rPr>
                <w:rFonts w:ascii="Arial" w:hAnsi="Arial" w:cs="Arial"/>
                <w:lang w:val="en-GB"/>
              </w:rPr>
              <w:t>luding</w:t>
            </w:r>
            <w:r w:rsidRPr="00CF7C29">
              <w:rPr>
                <w:rFonts w:ascii="Arial" w:hAnsi="Arial" w:cs="Arial"/>
                <w:lang w:val="en-GB"/>
              </w:rPr>
              <w:t xml:space="preserve"> holiday cover.</w:t>
            </w:r>
          </w:p>
          <w:p w14:paraId="7EA66A65" w14:textId="00798512" w:rsidR="00CF7C29" w:rsidRPr="00CF7C29" w:rsidRDefault="00CF7C29" w:rsidP="00CF7C29">
            <w:pPr>
              <w:pStyle w:val="ListParagraph"/>
              <w:numPr>
                <w:ilvl w:val="0"/>
                <w:numId w:val="4"/>
              </w:numPr>
              <w:jc w:val="both"/>
              <w:rPr>
                <w:rFonts w:ascii="Arial" w:hAnsi="Arial" w:cs="Arial"/>
                <w:lang w:val="en-GB"/>
              </w:rPr>
            </w:pPr>
            <w:r w:rsidRPr="00CF7C29">
              <w:rPr>
                <w:rFonts w:ascii="Arial" w:hAnsi="Arial" w:cs="Arial"/>
                <w:lang w:val="en-GB"/>
              </w:rPr>
              <w:t>Preparation of rotas to cover public duties.</w:t>
            </w:r>
          </w:p>
          <w:p w14:paraId="3B4045FC" w14:textId="50F2AC60" w:rsidR="003D60C3" w:rsidRDefault="00CF7C29" w:rsidP="00CF7C29">
            <w:pPr>
              <w:pStyle w:val="ListParagraph"/>
              <w:numPr>
                <w:ilvl w:val="0"/>
                <w:numId w:val="4"/>
              </w:numPr>
              <w:jc w:val="both"/>
              <w:rPr>
                <w:rFonts w:ascii="Arial" w:hAnsi="Arial" w:cs="Arial"/>
                <w:b/>
                <w:bCs/>
                <w:lang w:val="en-GB"/>
              </w:rPr>
            </w:pPr>
            <w:r w:rsidRPr="00CF7C29">
              <w:rPr>
                <w:rFonts w:ascii="Arial" w:hAnsi="Arial" w:cs="Arial"/>
                <w:lang w:val="en-GB"/>
              </w:rPr>
              <w:t>National Reward and Recognition assessments and ceremonies</w:t>
            </w:r>
            <w:r>
              <w:rPr>
                <w:rFonts w:ascii="Arial" w:hAnsi="Arial" w:cs="Arial"/>
                <w:lang w:val="en-GB"/>
              </w:rPr>
              <w:t>.</w:t>
            </w:r>
            <w:r w:rsidRPr="00CF7C29">
              <w:rPr>
                <w:rFonts w:ascii="Arial" w:hAnsi="Arial" w:cs="Arial"/>
                <w:b/>
                <w:bCs/>
                <w:lang w:val="en-GB"/>
              </w:rPr>
              <w:t xml:space="preserve"> </w:t>
            </w:r>
          </w:p>
          <w:p w14:paraId="1530A520" w14:textId="21BDBE17" w:rsidR="00CF7C29" w:rsidRPr="00CF7C29" w:rsidRDefault="00CF7C29" w:rsidP="00CF7C29">
            <w:pPr>
              <w:ind w:left="360"/>
              <w:jc w:val="both"/>
              <w:rPr>
                <w:rFonts w:ascii="Arial" w:hAnsi="Arial" w:cs="Arial"/>
                <w:b/>
                <w:bCs/>
                <w:lang w:val="en-GB"/>
              </w:rPr>
            </w:pPr>
          </w:p>
        </w:tc>
      </w:tr>
    </w:tbl>
    <w:p w14:paraId="7C53C25B" w14:textId="68B87795" w:rsidR="006004FA" w:rsidRDefault="006004FA" w:rsidP="00CF7C29">
      <w:pPr>
        <w:rPr>
          <w:rFonts w:ascii="Arial" w:hAnsi="Arial" w:cs="Arial"/>
        </w:rPr>
      </w:pPr>
    </w:p>
    <w:sectPr w:rsidR="006004FA" w:rsidSect="00A03B2B">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C498" w14:textId="77777777" w:rsidR="000D47FB" w:rsidRDefault="000D47FB" w:rsidP="00C7101B">
      <w:r>
        <w:separator/>
      </w:r>
    </w:p>
  </w:endnote>
  <w:endnote w:type="continuationSeparator" w:id="0">
    <w:p w14:paraId="1F140E93" w14:textId="77777777" w:rsidR="000D47FB" w:rsidRDefault="000D47FB" w:rsidP="00C7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4877" w14:textId="77777777" w:rsidR="000D47FB" w:rsidRDefault="000D47FB" w:rsidP="00C7101B">
      <w:r>
        <w:separator/>
      </w:r>
    </w:p>
  </w:footnote>
  <w:footnote w:type="continuationSeparator" w:id="0">
    <w:p w14:paraId="0CBDF007" w14:textId="77777777" w:rsidR="000D47FB" w:rsidRDefault="000D47FB" w:rsidP="00C71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14F"/>
    <w:multiLevelType w:val="hybridMultilevel"/>
    <w:tmpl w:val="0E46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4276"/>
    <w:multiLevelType w:val="hybridMultilevel"/>
    <w:tmpl w:val="F9E6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E4664"/>
    <w:multiLevelType w:val="hybridMultilevel"/>
    <w:tmpl w:val="4754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A6FCE"/>
    <w:multiLevelType w:val="hybridMultilevel"/>
    <w:tmpl w:val="F144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637825">
    <w:abstractNumId w:val="2"/>
  </w:num>
  <w:num w:numId="2" w16cid:durableId="128785370">
    <w:abstractNumId w:val="1"/>
  </w:num>
  <w:num w:numId="3" w16cid:durableId="1646811377">
    <w:abstractNumId w:val="3"/>
  </w:num>
  <w:num w:numId="4" w16cid:durableId="1394043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4C"/>
    <w:rsid w:val="000127E9"/>
    <w:rsid w:val="00031298"/>
    <w:rsid w:val="00050917"/>
    <w:rsid w:val="0007292B"/>
    <w:rsid w:val="00081EED"/>
    <w:rsid w:val="000B37BB"/>
    <w:rsid w:val="000D3452"/>
    <w:rsid w:val="000D47FB"/>
    <w:rsid w:val="00153C10"/>
    <w:rsid w:val="00155B68"/>
    <w:rsid w:val="0017614C"/>
    <w:rsid w:val="00177C5B"/>
    <w:rsid w:val="00195119"/>
    <w:rsid w:val="002248F9"/>
    <w:rsid w:val="00231539"/>
    <w:rsid w:val="00261726"/>
    <w:rsid w:val="00261DF3"/>
    <w:rsid w:val="002A54C0"/>
    <w:rsid w:val="002D497E"/>
    <w:rsid w:val="002F425A"/>
    <w:rsid w:val="00313B40"/>
    <w:rsid w:val="00397A81"/>
    <w:rsid w:val="003D4D31"/>
    <w:rsid w:val="003D60C3"/>
    <w:rsid w:val="004329DB"/>
    <w:rsid w:val="004A5F00"/>
    <w:rsid w:val="004D3C6D"/>
    <w:rsid w:val="00504D39"/>
    <w:rsid w:val="00521372"/>
    <w:rsid w:val="00525072"/>
    <w:rsid w:val="005875A0"/>
    <w:rsid w:val="005A190B"/>
    <w:rsid w:val="005A5A84"/>
    <w:rsid w:val="005B3361"/>
    <w:rsid w:val="006004FA"/>
    <w:rsid w:val="00606813"/>
    <w:rsid w:val="00643361"/>
    <w:rsid w:val="00670D32"/>
    <w:rsid w:val="006776B0"/>
    <w:rsid w:val="006919EE"/>
    <w:rsid w:val="0069472B"/>
    <w:rsid w:val="006A3BD1"/>
    <w:rsid w:val="006F6AC2"/>
    <w:rsid w:val="006F6B54"/>
    <w:rsid w:val="00701568"/>
    <w:rsid w:val="007237D2"/>
    <w:rsid w:val="00762B79"/>
    <w:rsid w:val="00762C0C"/>
    <w:rsid w:val="00790617"/>
    <w:rsid w:val="007B7D55"/>
    <w:rsid w:val="007F66FD"/>
    <w:rsid w:val="0080397E"/>
    <w:rsid w:val="00836FB7"/>
    <w:rsid w:val="008508E7"/>
    <w:rsid w:val="00863E0F"/>
    <w:rsid w:val="00865548"/>
    <w:rsid w:val="0087120C"/>
    <w:rsid w:val="00877FDD"/>
    <w:rsid w:val="009053D3"/>
    <w:rsid w:val="00906377"/>
    <w:rsid w:val="0091456B"/>
    <w:rsid w:val="00932E65"/>
    <w:rsid w:val="009D5502"/>
    <w:rsid w:val="009E575A"/>
    <w:rsid w:val="009F7D31"/>
    <w:rsid w:val="00A03B2B"/>
    <w:rsid w:val="00A90DCF"/>
    <w:rsid w:val="00A94960"/>
    <w:rsid w:val="00AA7126"/>
    <w:rsid w:val="00AD7536"/>
    <w:rsid w:val="00B21B4D"/>
    <w:rsid w:val="00B223CC"/>
    <w:rsid w:val="00B3049E"/>
    <w:rsid w:val="00B74C62"/>
    <w:rsid w:val="00BE0808"/>
    <w:rsid w:val="00C61391"/>
    <w:rsid w:val="00C7101B"/>
    <w:rsid w:val="00C7290B"/>
    <w:rsid w:val="00CF7C29"/>
    <w:rsid w:val="00D6046A"/>
    <w:rsid w:val="00DA497F"/>
    <w:rsid w:val="00E31E4A"/>
    <w:rsid w:val="00E320E6"/>
    <w:rsid w:val="00E432C4"/>
    <w:rsid w:val="00E55105"/>
    <w:rsid w:val="00EA744A"/>
    <w:rsid w:val="00EC72B2"/>
    <w:rsid w:val="00ED3B98"/>
    <w:rsid w:val="00EE2552"/>
    <w:rsid w:val="00F007A1"/>
    <w:rsid w:val="00F10F90"/>
    <w:rsid w:val="00F6181F"/>
    <w:rsid w:val="00F75E7C"/>
    <w:rsid w:val="00FD32CC"/>
    <w:rsid w:val="00FF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F09BB"/>
  <w15:docId w15:val="{D8713DD0-0EFF-4435-9989-C0699FEC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ngs"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614C"/>
    <w:pPr>
      <w:ind w:left="720"/>
      <w:contextualSpacing/>
    </w:pPr>
  </w:style>
  <w:style w:type="character" w:styleId="Hyperlink">
    <w:name w:val="Hyperlink"/>
    <w:basedOn w:val="DefaultParagraphFont"/>
    <w:uiPriority w:val="99"/>
    <w:rsid w:val="00F007A1"/>
    <w:rPr>
      <w:rFonts w:cs="Times New Roman"/>
      <w:color w:val="0000FF"/>
      <w:u w:val="single"/>
    </w:rPr>
  </w:style>
  <w:style w:type="table" w:styleId="TableGrid">
    <w:name w:val="Table Grid"/>
    <w:basedOn w:val="TableNormal"/>
    <w:unhideWhenUsed/>
    <w:locked/>
    <w:rsid w:val="002F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01B"/>
    <w:pPr>
      <w:tabs>
        <w:tab w:val="center" w:pos="4513"/>
        <w:tab w:val="right" w:pos="9026"/>
      </w:tabs>
    </w:pPr>
  </w:style>
  <w:style w:type="character" w:customStyle="1" w:styleId="HeaderChar">
    <w:name w:val="Header Char"/>
    <w:basedOn w:val="DefaultParagraphFont"/>
    <w:link w:val="Header"/>
    <w:uiPriority w:val="99"/>
    <w:rsid w:val="00C7101B"/>
    <w:rPr>
      <w:sz w:val="24"/>
      <w:szCs w:val="24"/>
      <w:lang w:val="en-US" w:eastAsia="en-US"/>
    </w:rPr>
  </w:style>
  <w:style w:type="paragraph" w:styleId="Footer">
    <w:name w:val="footer"/>
    <w:basedOn w:val="Normal"/>
    <w:link w:val="FooterChar"/>
    <w:uiPriority w:val="99"/>
    <w:unhideWhenUsed/>
    <w:rsid w:val="00C7101B"/>
    <w:pPr>
      <w:tabs>
        <w:tab w:val="center" w:pos="4513"/>
        <w:tab w:val="right" w:pos="9026"/>
      </w:tabs>
    </w:pPr>
  </w:style>
  <w:style w:type="character" w:customStyle="1" w:styleId="FooterChar">
    <w:name w:val="Footer Char"/>
    <w:basedOn w:val="DefaultParagraphFont"/>
    <w:link w:val="Footer"/>
    <w:uiPriority w:val="99"/>
    <w:rsid w:val="00C710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Greater Manchester Lieutenancy Office</vt:lpstr>
    </vt:vector>
  </TitlesOfParts>
  <Company>Lieutenancy Office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Manchester Lieutenancy Office</dc:title>
  <dc:subject/>
  <dc:creator>Paul Denby</dc:creator>
  <cp:keywords/>
  <dc:description/>
  <cp:lastModifiedBy>Stephen Hall</cp:lastModifiedBy>
  <cp:revision>2</cp:revision>
  <cp:lastPrinted>2015-02-04T12:49:00Z</cp:lastPrinted>
  <dcterms:created xsi:type="dcterms:W3CDTF">2023-11-09T15:06:00Z</dcterms:created>
  <dcterms:modified xsi:type="dcterms:W3CDTF">2023-11-09T15:06:00Z</dcterms:modified>
</cp:coreProperties>
</file>